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82" w:rsidRDefault="00920082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 á v r h</w:t>
      </w:r>
    </w:p>
    <w:p w:rsidR="00920082" w:rsidRDefault="00920082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BDE" w:rsidRPr="001E279D" w:rsidRDefault="001E279D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79D">
        <w:rPr>
          <w:rFonts w:ascii="Times New Roman" w:hAnsi="Times New Roman" w:cs="Times New Roman"/>
          <w:b/>
          <w:sz w:val="36"/>
          <w:szCs w:val="36"/>
        </w:rPr>
        <w:t>Všeobecné záväzné nariadenie</w:t>
      </w:r>
    </w:p>
    <w:p w:rsidR="001E279D" w:rsidRPr="001E279D" w:rsidRDefault="001E279D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79D">
        <w:rPr>
          <w:rFonts w:ascii="Times New Roman" w:hAnsi="Times New Roman" w:cs="Times New Roman"/>
          <w:b/>
          <w:sz w:val="36"/>
          <w:szCs w:val="36"/>
        </w:rPr>
        <w:t>Obce Malý Cetín</w:t>
      </w:r>
    </w:p>
    <w:p w:rsidR="001E279D" w:rsidRDefault="001E279D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</w:t>
      </w:r>
      <w:r w:rsidRPr="001E279D">
        <w:rPr>
          <w:rFonts w:ascii="Times New Roman" w:hAnsi="Times New Roman" w:cs="Times New Roman"/>
          <w:b/>
          <w:sz w:val="36"/>
          <w:szCs w:val="36"/>
        </w:rPr>
        <w:t>. 4/2016</w:t>
      </w:r>
    </w:p>
    <w:p w:rsidR="001E279D" w:rsidRPr="001E279D" w:rsidRDefault="001E279D" w:rsidP="001E27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79D" w:rsidRDefault="001E279D" w:rsidP="001E2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1E279D">
        <w:rPr>
          <w:rFonts w:ascii="Times New Roman" w:hAnsi="Times New Roman" w:cs="Times New Roman"/>
          <w:b/>
          <w:sz w:val="32"/>
          <w:szCs w:val="32"/>
        </w:rPr>
        <w:t> vymedzení miest na umiestňovnie volebných plagátov v čase volebnej kampane</w:t>
      </w:r>
    </w:p>
    <w:p w:rsidR="001E279D" w:rsidRDefault="001E279D" w:rsidP="001E2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79D" w:rsidRDefault="001E279D" w:rsidP="001E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Malom Cetíne v súla</w:t>
      </w:r>
      <w:r w:rsidR="002E3A8F">
        <w:rPr>
          <w:rFonts w:ascii="Times New Roman" w:hAnsi="Times New Roman" w:cs="Times New Roman"/>
          <w:sz w:val="24"/>
          <w:szCs w:val="24"/>
        </w:rPr>
        <w:t xml:space="preserve">de s § 6 a § 11 ods. 4 písm. g) zákona č. 369/1990 Zb. </w:t>
      </w:r>
      <w:r>
        <w:rPr>
          <w:rFonts w:ascii="Times New Roman" w:hAnsi="Times New Roman" w:cs="Times New Roman"/>
          <w:sz w:val="24"/>
          <w:szCs w:val="24"/>
        </w:rPr>
        <w:t xml:space="preserve">o obecnom zriadení v znení neskorších zmien a doplnkov sa uznieslo na vydaní tohto </w:t>
      </w:r>
    </w:p>
    <w:p w:rsidR="001E279D" w:rsidRPr="002E3A8F" w:rsidRDefault="001E279D" w:rsidP="002E3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D">
        <w:rPr>
          <w:rFonts w:ascii="Times New Roman" w:hAnsi="Times New Roman" w:cs="Times New Roman"/>
          <w:b/>
          <w:sz w:val="28"/>
          <w:szCs w:val="28"/>
        </w:rPr>
        <w:t>všeobecného záväzného nariadenia:</w:t>
      </w:r>
    </w:p>
    <w:p w:rsidR="001E279D" w:rsidRPr="001E279D" w:rsidRDefault="001E279D" w:rsidP="001E2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9D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1E279D" w:rsidRDefault="001E279D" w:rsidP="002E3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9D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1E279D" w:rsidRDefault="001E279D" w:rsidP="001E279D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všeobecné záväzné nariadenie (ďalej len „VZN“) o vymedzení miest na umiestňovanie volebných plagátov, prípadne iných nosičov informácií v čase volebnej kampane upravuje postup, kandidujúcich politických strán alebo kalícií a nezávislých kandidátov, pri umiestňovaní volebných plagárov a iných nosičov informácií na verejných priestranstvách v obci M</w:t>
      </w:r>
      <w:r w:rsidR="009D43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lý Cetín v čase volebnej kampane:</w:t>
      </w:r>
    </w:p>
    <w:p w:rsidR="009D4385" w:rsidRDefault="00087FC5" w:rsidP="009D438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prezidenta SR,</w:t>
      </w:r>
    </w:p>
    <w:p w:rsidR="00087FC5" w:rsidRDefault="00087FC5" w:rsidP="009D438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do Národnej rady SR,</w:t>
      </w:r>
    </w:p>
    <w:p w:rsidR="00087FC5" w:rsidRDefault="00087FC5" w:rsidP="009D438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do Európskeho parlamentu,</w:t>
      </w:r>
    </w:p>
    <w:p w:rsidR="00087FC5" w:rsidRDefault="00087FC5" w:rsidP="009D438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do orgánov samosprávy krajov,</w:t>
      </w:r>
    </w:p>
    <w:p w:rsidR="00087FC5" w:rsidRDefault="00087FC5" w:rsidP="009D438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do orgánov samosprávy obcí.</w:t>
      </w:r>
    </w:p>
    <w:p w:rsidR="00087FC5" w:rsidRDefault="00087FC5" w:rsidP="00087FC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Volebnou kampaňou sa pre účely tohto VZN rozumie činnosť politickej strany, koalície alebo nezávislého kandidáta, prípadne ďalších subjektov zameraná na podporu alebo slúžiaca na prospech kandidujúcej politickej strany, k</w:t>
      </w:r>
      <w:r w:rsidR="000511ED">
        <w:rPr>
          <w:rFonts w:ascii="Times New Roman" w:hAnsi="Times New Roman" w:cs="Times New Roman"/>
          <w:sz w:val="24"/>
          <w:szCs w:val="24"/>
        </w:rPr>
        <w:t>oalície alebo nezávislého kandi</w:t>
      </w:r>
      <w:r>
        <w:rPr>
          <w:rFonts w:ascii="Times New Roman" w:hAnsi="Times New Roman" w:cs="Times New Roman"/>
          <w:sz w:val="24"/>
          <w:szCs w:val="24"/>
        </w:rPr>
        <w:t>dáta formou umiestňovania plagátov, prípadne iných nosičov informá</w:t>
      </w:r>
      <w:r w:rsidR="000511ED">
        <w:rPr>
          <w:rFonts w:ascii="Times New Roman" w:hAnsi="Times New Roman" w:cs="Times New Roman"/>
          <w:sz w:val="24"/>
          <w:szCs w:val="24"/>
        </w:rPr>
        <w:t>cií na verejných priestranstvác</w:t>
      </w:r>
      <w:r>
        <w:rPr>
          <w:rFonts w:ascii="Times New Roman" w:hAnsi="Times New Roman" w:cs="Times New Roman"/>
          <w:sz w:val="24"/>
          <w:szCs w:val="24"/>
        </w:rPr>
        <w:t>h obce. Podrobnosti o podmienkach volebných kampaní podľa čl.  1 ods. 1 tohto VZN ustanovuje platná legislatíva SR.</w:t>
      </w:r>
    </w:p>
    <w:p w:rsidR="000511ED" w:rsidRDefault="000511ED" w:rsidP="0005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082" w:rsidRDefault="00920082" w:rsidP="0005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082" w:rsidRDefault="00920082" w:rsidP="0005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082" w:rsidRDefault="00920082" w:rsidP="0005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1ED" w:rsidRPr="000511ED" w:rsidRDefault="000511ED" w:rsidP="00051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ED">
        <w:rPr>
          <w:rFonts w:ascii="Times New Roman" w:hAnsi="Times New Roman" w:cs="Times New Roman"/>
          <w:b/>
          <w:sz w:val="24"/>
          <w:szCs w:val="24"/>
        </w:rPr>
        <w:lastRenderedPageBreak/>
        <w:t>Čl. 2</w:t>
      </w:r>
    </w:p>
    <w:p w:rsidR="000511ED" w:rsidRDefault="000511ED" w:rsidP="00051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ED">
        <w:rPr>
          <w:rFonts w:ascii="Times New Roman" w:hAnsi="Times New Roman" w:cs="Times New Roman"/>
          <w:b/>
          <w:sz w:val="24"/>
          <w:szCs w:val="24"/>
        </w:rPr>
        <w:t>Miesto na umiestňovanie volebných plagárov</w:t>
      </w:r>
    </w:p>
    <w:p w:rsidR="000511ED" w:rsidRDefault="000511ED" w:rsidP="00051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ED" w:rsidRDefault="000511ED" w:rsidP="000511ED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Umiestňovať volebné plagáty, prípadne iné nosiče informácií (ďalej len „volebné plagáty“) v čase volebnej kampne možno len na miestach vyhradených v súlade s týmto VZN.</w:t>
      </w:r>
    </w:p>
    <w:p w:rsidR="000511ED" w:rsidRDefault="000511ED" w:rsidP="000511ED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umiestnenie volebných plagátov v čase volebnej kampane sú vyhradené miesta na umiestňovanie volebných plagátov rozmiestnené na verejných priestranstvách na území obce Malý Cetín a to na určenom mieste: plocha pod prístreškom miestneho pohostinstva a vitrína pred obecným úradom. </w:t>
      </w:r>
    </w:p>
    <w:p w:rsidR="002E3A8F" w:rsidRPr="002E3A8F" w:rsidRDefault="002E3A8F" w:rsidP="002E3A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11ED" w:rsidRPr="000511ED" w:rsidRDefault="000511ED" w:rsidP="00051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ED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0511ED" w:rsidRDefault="000511ED" w:rsidP="002E3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ED">
        <w:rPr>
          <w:rFonts w:ascii="Times New Roman" w:hAnsi="Times New Roman" w:cs="Times New Roman"/>
          <w:b/>
          <w:sz w:val="24"/>
          <w:szCs w:val="24"/>
        </w:rPr>
        <w:t>Povinnosti kandidujúcej politickej strany alebo koalície a nezávislého kandidáta</w:t>
      </w:r>
    </w:p>
    <w:p w:rsidR="002E3A8F" w:rsidRDefault="002E3A8F" w:rsidP="002E3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ED" w:rsidRDefault="000511ED" w:rsidP="000511ED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miest na umiestnenie volebných plagátov medzi kandidujúcimi politickými stranami alebo koalíciami a nezávislými kandidátmi sa určí nejneskôr deň pred začiatkom volebnej kampane.</w:t>
      </w:r>
    </w:p>
    <w:p w:rsidR="000511ED" w:rsidRDefault="000511ED" w:rsidP="000511ED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kandidujúca politická strana alebo kalícia alebo nezávislý kandidát, ktorý má záujem o vyhradenie miesta na umiestňovanie volebných plagátov, je povinný pred začiatkom volebnej kampane, najneskôr 2 dni pred zahájením kampane požiadať obec o vyhradenie plochy na umiestnenie volebných plagátov a oznámiť obci splnomocneného zástupcu na prevzatie písomnosti – súhlasu obce. </w:t>
      </w:r>
    </w:p>
    <w:p w:rsidR="000511ED" w:rsidRDefault="000511ED" w:rsidP="000511ED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volebných plagátov a údržbu plôch určených n</w:t>
      </w:r>
      <w:r w:rsidR="00716A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umiestnenie volebných plagátov</w:t>
      </w:r>
      <w:r w:rsidR="00716A0C">
        <w:rPr>
          <w:rFonts w:ascii="Times New Roman" w:hAnsi="Times New Roman" w:cs="Times New Roman"/>
          <w:sz w:val="24"/>
          <w:szCs w:val="24"/>
        </w:rPr>
        <w:t xml:space="preserve"> si počas volebnej kampane zabezpečuje politická strana alebo koalícia alebo nezávislí kandidáti.</w:t>
      </w:r>
    </w:p>
    <w:p w:rsidR="00716A0C" w:rsidRDefault="00716A0C" w:rsidP="00716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A0C" w:rsidRP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Kontrola dodržiavania ustanovení</w:t>
      </w:r>
    </w:p>
    <w:p w:rsidR="00716A0C" w:rsidRDefault="00716A0C" w:rsidP="00716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Kontrolu nad dodržiavaním tohto VZN vykonávajú poverení zamestnanci obce.</w:t>
      </w:r>
    </w:p>
    <w:p w:rsidR="00716A0C" w:rsidRDefault="00716A0C" w:rsidP="00716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A0C" w:rsidRP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716A0C" w:rsidRDefault="00716A0C" w:rsidP="002E3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716A0C" w:rsidRDefault="00716A0C" w:rsidP="00716A0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ustanovení tohto VZN fyzickou osobou je priestupkom podľa zákona č. 372/1990 Zb. o priestupkoch v znení neskorších zmien a doplnkov.</w:t>
      </w:r>
    </w:p>
    <w:p w:rsidR="00716A0C" w:rsidRDefault="00716A0C" w:rsidP="00716A0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porušenie tohto VZN možno v zmysle § 86 písm. b) zákona č. 372/1990 Zb. o priestupkoch v znení neskorších zmien a doplnkov uložiť pokutu do výšky 33,- €.</w:t>
      </w:r>
    </w:p>
    <w:p w:rsidR="00716A0C" w:rsidRPr="002E3A8F" w:rsidRDefault="00716A0C" w:rsidP="00716A0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Právnickej osobe alebo fyzickej osobe oprávnenej na podnikanie, ktorá poruší toto VZN môže obec v súlade s § 13 ods. 9 písm. a) a b) zákona č. 369/1990 Zb. o obecnom zriadení v znení neskorších zmien a doplnkov ulož pokutu do výšky 6.638,- €.</w:t>
      </w:r>
    </w:p>
    <w:p w:rsidR="00716A0C" w:rsidRP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lastRenderedPageBreak/>
        <w:t>Čl. 6</w:t>
      </w:r>
    </w:p>
    <w:p w:rsid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16A0C" w:rsidRDefault="00716A0C" w:rsidP="0071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0C" w:rsidRDefault="00716A0C" w:rsidP="00716A0C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Malom Cetíne toto všeobecne záväzné nariadenie schválilo dňa ..................  uznesením č.       /2015 a toto VZN nadobúda právoplatnosť a účinnosť 15. dňom od vyvesenia na úradnej tabuli obce.</w:t>
      </w:r>
    </w:p>
    <w:p w:rsidR="00716A0C" w:rsidRDefault="00716A0C" w:rsidP="00716A0C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nadobudnutia účinnosti tohto VZN sa ruší VZN obce Malý Cetín č. 4/2013</w:t>
      </w:r>
      <w:r w:rsidR="002E3A8F">
        <w:rPr>
          <w:rFonts w:ascii="Times New Roman" w:hAnsi="Times New Roman" w:cs="Times New Roman"/>
          <w:sz w:val="24"/>
          <w:szCs w:val="24"/>
        </w:rPr>
        <w:t>.</w:t>
      </w:r>
    </w:p>
    <w:p w:rsidR="002E3A8F" w:rsidRDefault="002E3A8F" w:rsidP="002E3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8F" w:rsidRDefault="002E3A8F" w:rsidP="002E3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8F" w:rsidRDefault="002E3A8F" w:rsidP="002E3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8F" w:rsidRDefault="002E3A8F" w:rsidP="002E3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8F" w:rsidRDefault="002E3A8F" w:rsidP="002E3A8F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Leonidas Charizopulos</w:t>
      </w:r>
    </w:p>
    <w:p w:rsidR="002E3A8F" w:rsidRDefault="002E3A8F" w:rsidP="002E3A8F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starosta obce</w:t>
      </w:r>
    </w:p>
    <w:p w:rsidR="002E3A8F" w:rsidRDefault="002E3A8F" w:rsidP="002E3A8F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E3A8F" w:rsidRDefault="004B49A6" w:rsidP="004B4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vyvesený dňa: 20.11.2015</w:t>
      </w:r>
    </w:p>
    <w:p w:rsidR="004B49A6" w:rsidRDefault="004B49A6" w:rsidP="004B4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zvesený dňa: </w:t>
      </w:r>
    </w:p>
    <w:p w:rsidR="004B49A6" w:rsidRDefault="004B49A6" w:rsidP="004B4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A6" w:rsidRDefault="004B49A6" w:rsidP="004B4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A8F" w:rsidRDefault="002E3A8F" w:rsidP="002E3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dňa:</w:t>
      </w:r>
      <w:r w:rsidR="004B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8F" w:rsidRPr="002E3A8F" w:rsidRDefault="002E3A8F" w:rsidP="002E3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Nadobúda účinnosť od 1. januára 2016</w:t>
      </w:r>
    </w:p>
    <w:p w:rsidR="00716A0C" w:rsidRDefault="00716A0C" w:rsidP="00716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A0C" w:rsidRPr="00716A0C" w:rsidRDefault="00716A0C" w:rsidP="00716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79D" w:rsidRPr="001E279D" w:rsidRDefault="001E279D" w:rsidP="001E279D">
      <w:pPr>
        <w:rPr>
          <w:rFonts w:ascii="Times New Roman" w:hAnsi="Times New Roman" w:cs="Times New Roman"/>
          <w:sz w:val="24"/>
          <w:szCs w:val="24"/>
        </w:rPr>
      </w:pPr>
    </w:p>
    <w:p w:rsidR="001E279D" w:rsidRDefault="001E279D"/>
    <w:sectPr w:rsidR="001E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718"/>
    <w:multiLevelType w:val="hybridMultilevel"/>
    <w:tmpl w:val="B71A0E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C4B"/>
    <w:multiLevelType w:val="hybridMultilevel"/>
    <w:tmpl w:val="D3C27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232D"/>
    <w:multiLevelType w:val="hybridMultilevel"/>
    <w:tmpl w:val="0E60BF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43E"/>
    <w:multiLevelType w:val="hybridMultilevel"/>
    <w:tmpl w:val="71D0C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63F9"/>
    <w:multiLevelType w:val="hybridMultilevel"/>
    <w:tmpl w:val="996A1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34B2"/>
    <w:multiLevelType w:val="hybridMultilevel"/>
    <w:tmpl w:val="5B1A7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511ED"/>
    <w:rsid w:val="00087FC5"/>
    <w:rsid w:val="001E279D"/>
    <w:rsid w:val="002E3A8F"/>
    <w:rsid w:val="004B49A6"/>
    <w:rsid w:val="00592A65"/>
    <w:rsid w:val="00716A0C"/>
    <w:rsid w:val="00920082"/>
    <w:rsid w:val="009D4385"/>
    <w:rsid w:val="00E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8E16-5DBB-414D-8E69-1BF6F04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5</cp:revision>
  <dcterms:created xsi:type="dcterms:W3CDTF">2015-11-16T08:13:00Z</dcterms:created>
  <dcterms:modified xsi:type="dcterms:W3CDTF">2015-11-23T09:53:00Z</dcterms:modified>
</cp:coreProperties>
</file>